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119" w:rsidRPr="00905311" w:rsidRDefault="00231119" w:rsidP="00231119">
      <w:pPr>
        <w:spacing w:line="480" w:lineRule="auto"/>
        <w:jc w:val="center"/>
        <w:rPr>
          <w:rFonts w:ascii="Times New Roman" w:eastAsia="Times New Roman" w:hAnsi="Times New Roman" w:cs="Times New Roman"/>
          <w:b/>
          <w:sz w:val="24"/>
          <w:szCs w:val="24"/>
        </w:rPr>
      </w:pPr>
      <w:bookmarkStart w:id="0" w:name="_GoBack"/>
      <w:bookmarkEnd w:id="0"/>
    </w:p>
    <w:p w:rsidR="00231119" w:rsidRPr="00905311" w:rsidRDefault="00231119" w:rsidP="00231119">
      <w:pPr>
        <w:spacing w:line="480" w:lineRule="auto"/>
        <w:jc w:val="center"/>
        <w:rPr>
          <w:rFonts w:ascii="Times New Roman" w:eastAsia="Times New Roman" w:hAnsi="Times New Roman" w:cs="Times New Roman"/>
          <w:b/>
          <w:sz w:val="24"/>
          <w:szCs w:val="24"/>
        </w:rPr>
      </w:pPr>
    </w:p>
    <w:p w:rsidR="00231119" w:rsidRPr="00905311" w:rsidRDefault="00231119" w:rsidP="00231119">
      <w:pPr>
        <w:spacing w:line="480" w:lineRule="auto"/>
        <w:jc w:val="center"/>
        <w:rPr>
          <w:rFonts w:ascii="Times New Roman" w:eastAsia="Times New Roman" w:hAnsi="Times New Roman" w:cs="Times New Roman"/>
          <w:b/>
          <w:sz w:val="24"/>
          <w:szCs w:val="24"/>
        </w:rPr>
      </w:pPr>
    </w:p>
    <w:p w:rsidR="00231119" w:rsidRPr="00905311" w:rsidRDefault="00231119" w:rsidP="00231119">
      <w:pPr>
        <w:spacing w:line="480" w:lineRule="auto"/>
        <w:jc w:val="center"/>
        <w:rPr>
          <w:rFonts w:ascii="Times New Roman" w:eastAsia="Times New Roman" w:hAnsi="Times New Roman" w:cs="Times New Roman"/>
          <w:b/>
          <w:sz w:val="24"/>
          <w:szCs w:val="24"/>
        </w:rPr>
      </w:pPr>
    </w:p>
    <w:p w:rsidR="00231119" w:rsidRPr="00905311" w:rsidRDefault="00231119" w:rsidP="00231119">
      <w:pPr>
        <w:spacing w:line="480" w:lineRule="auto"/>
        <w:jc w:val="center"/>
        <w:rPr>
          <w:rFonts w:ascii="Times New Roman" w:eastAsia="Times New Roman" w:hAnsi="Times New Roman" w:cs="Times New Roman"/>
          <w:b/>
          <w:sz w:val="24"/>
          <w:szCs w:val="24"/>
        </w:rPr>
      </w:pPr>
    </w:p>
    <w:p w:rsidR="00231119" w:rsidRPr="00905311" w:rsidRDefault="00231119" w:rsidP="00231119">
      <w:pPr>
        <w:spacing w:line="480" w:lineRule="auto"/>
        <w:jc w:val="center"/>
        <w:rPr>
          <w:rFonts w:ascii="Times New Roman" w:eastAsia="Times New Roman" w:hAnsi="Times New Roman" w:cs="Times New Roman"/>
          <w:b/>
          <w:sz w:val="24"/>
          <w:szCs w:val="24"/>
        </w:rPr>
      </w:pPr>
    </w:p>
    <w:p w:rsidR="00231119" w:rsidRPr="00905311" w:rsidRDefault="00231119" w:rsidP="00231119">
      <w:pPr>
        <w:spacing w:line="480" w:lineRule="auto"/>
        <w:jc w:val="center"/>
        <w:rPr>
          <w:rFonts w:ascii="Times New Roman" w:eastAsia="Times New Roman" w:hAnsi="Times New Roman" w:cs="Times New Roman"/>
          <w:b/>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Health Care Reform.</w:t>
      </w:r>
    </w:p>
    <w:p w:rsidR="00231119" w:rsidRPr="00905311" w:rsidRDefault="00231119" w:rsidP="00231119">
      <w:pPr>
        <w:spacing w:line="480" w:lineRule="auto"/>
        <w:jc w:val="center"/>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Name.</w:t>
      </w:r>
    </w:p>
    <w:p w:rsidR="00231119" w:rsidRPr="00905311" w:rsidRDefault="00231119" w:rsidP="00231119">
      <w:pPr>
        <w:spacing w:line="480" w:lineRule="auto"/>
        <w:jc w:val="center"/>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Institution.</w:t>
      </w:r>
    </w:p>
    <w:p w:rsidR="00231119" w:rsidRPr="00905311" w:rsidRDefault="00231119" w:rsidP="00231119">
      <w:pPr>
        <w:spacing w:line="480" w:lineRule="auto"/>
        <w:jc w:val="center"/>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Date.</w:t>
      </w:r>
    </w:p>
    <w:p w:rsidR="00231119" w:rsidRPr="00905311" w:rsidRDefault="00231119" w:rsidP="00231119">
      <w:pPr>
        <w:spacing w:line="480" w:lineRule="auto"/>
        <w:jc w:val="center"/>
        <w:rPr>
          <w:rFonts w:ascii="Times New Roman" w:eastAsia="Times New Roman" w:hAnsi="Times New Roman" w:cs="Times New Roman"/>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p>
    <w:p w:rsidR="00231119" w:rsidRPr="00905311" w:rsidRDefault="00231119" w:rsidP="00231119">
      <w:pPr>
        <w:spacing w:line="480" w:lineRule="auto"/>
        <w:jc w:val="center"/>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lastRenderedPageBreak/>
        <w:t>Health Care Reform.</w:t>
      </w:r>
    </w:p>
    <w:p w:rsidR="00231119" w:rsidRPr="00905311" w:rsidRDefault="00231119" w:rsidP="00231119">
      <w:pPr>
        <w:spacing w:line="480" w:lineRule="auto"/>
        <w:jc w:val="center"/>
        <w:rPr>
          <w:rFonts w:ascii="Times New Roman" w:eastAsia="Times New Roman" w:hAnsi="Times New Roman" w:cs="Times New Roman"/>
          <w:b/>
          <w:sz w:val="24"/>
          <w:szCs w:val="24"/>
        </w:rPr>
      </w:pPr>
      <w:r w:rsidRPr="00905311">
        <w:rPr>
          <w:rFonts w:ascii="Times New Roman" w:eastAsia="Times New Roman" w:hAnsi="Times New Roman" w:cs="Times New Roman"/>
          <w:b/>
          <w:sz w:val="24"/>
          <w:szCs w:val="24"/>
        </w:rPr>
        <w:t>Question 1.</w:t>
      </w:r>
    </w:p>
    <w:p w:rsidR="00905311" w:rsidRPr="00905311" w:rsidRDefault="00231119" w:rsidP="00231119">
      <w:pPr>
        <w:spacing w:line="480" w:lineRule="auto"/>
        <w:ind w:firstLine="720"/>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From the recent past, health care reform has been among the most controversial topics which have been highly underscored in the context of the United Stat</w:t>
      </w:r>
      <w:r w:rsidR="008024AE">
        <w:rPr>
          <w:rFonts w:ascii="Times New Roman" w:eastAsia="Times New Roman" w:hAnsi="Times New Roman" w:cs="Times New Roman"/>
          <w:sz w:val="24"/>
          <w:szCs w:val="24"/>
        </w:rPr>
        <w:t>es. Herein, a lot of effort has</w:t>
      </w:r>
      <w:r w:rsidRPr="00905311">
        <w:rPr>
          <w:rFonts w:ascii="Times New Roman" w:eastAsia="Times New Roman" w:hAnsi="Times New Roman" w:cs="Times New Roman"/>
          <w:sz w:val="24"/>
          <w:szCs w:val="24"/>
        </w:rPr>
        <w:t xml:space="preserve"> been put in place to enhance as well as enact health care reforms for improved healthcare. Scholars have agreed that healthcare is highly integrated with economic questions since it is featured with a lot of financial allocations. </w:t>
      </w:r>
    </w:p>
    <w:p w:rsidR="00231119" w:rsidRPr="00905311" w:rsidRDefault="00231119" w:rsidP="00231119">
      <w:pPr>
        <w:spacing w:line="480" w:lineRule="auto"/>
        <w:ind w:firstLine="720"/>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Moreover, it is highly centered into practically and ethically interconnected questions that</w:t>
      </w:r>
      <w:r w:rsidR="008024AE">
        <w:rPr>
          <w:rFonts w:ascii="Times New Roman" w:eastAsia="Times New Roman" w:hAnsi="Times New Roman" w:cs="Times New Roman"/>
          <w:sz w:val="24"/>
          <w:szCs w:val="24"/>
        </w:rPr>
        <w:t xml:space="preserve"> entail </w:t>
      </w:r>
      <w:r w:rsidRPr="00905311">
        <w:rPr>
          <w:rFonts w:ascii="Times New Roman" w:eastAsia="Times New Roman" w:hAnsi="Times New Roman" w:cs="Times New Roman"/>
          <w:sz w:val="24"/>
          <w:szCs w:val="24"/>
        </w:rPr>
        <w:t xml:space="preserve">the ideal values of individual persons and determination in establishing and maintaining a healthy society in which persons get an equitable share in a just society. In my conviction, it is not a mistake to assert that healthcare is a commodity in the context of the United States. In this setting, healthcare comes out as a commodity which the capitalist society should sufficiently embrace while choosing the option that best works for them (Anicola, Belde, Slosar, &amp; Repenshek, 2011). Since the enactment of the ACA, different health insurance policies have been made available in the healthcare market. Moreover, the healthcare industry has been pampered with billions of dollars to enhance stability in the market. It is justifiable that, when one argues that HealthCare is a human right, the entire model of healthcare is a failure. It is not a secret that the USA spends more per capita than other developed countries on healthcare for improved </w:t>
      </w:r>
      <w:r w:rsidR="008024AE">
        <w:rPr>
          <w:rFonts w:ascii="Times New Roman" w:eastAsia="Times New Roman" w:hAnsi="Times New Roman" w:cs="Times New Roman"/>
          <w:sz w:val="24"/>
          <w:szCs w:val="24"/>
        </w:rPr>
        <w:t xml:space="preserve">services </w:t>
      </w:r>
      <w:r w:rsidRPr="00905311">
        <w:rPr>
          <w:rFonts w:ascii="Times New Roman" w:eastAsia="Times New Roman" w:hAnsi="Times New Roman" w:cs="Times New Roman"/>
          <w:sz w:val="24"/>
          <w:szCs w:val="24"/>
        </w:rPr>
        <w:t xml:space="preserve">and hence it is treated as an essential product. </w:t>
      </w:r>
    </w:p>
    <w:p w:rsidR="00231119" w:rsidRPr="00905311" w:rsidRDefault="00231119" w:rsidP="00231119">
      <w:pPr>
        <w:spacing w:line="480" w:lineRule="auto"/>
        <w:jc w:val="center"/>
        <w:rPr>
          <w:rFonts w:ascii="Times New Roman" w:eastAsia="Times New Roman" w:hAnsi="Times New Roman" w:cs="Times New Roman"/>
          <w:b/>
          <w:sz w:val="24"/>
          <w:szCs w:val="24"/>
        </w:rPr>
      </w:pPr>
      <w:r w:rsidRPr="00905311">
        <w:rPr>
          <w:rFonts w:ascii="Times New Roman" w:eastAsia="Times New Roman" w:hAnsi="Times New Roman" w:cs="Times New Roman"/>
          <w:b/>
          <w:sz w:val="24"/>
          <w:szCs w:val="24"/>
        </w:rPr>
        <w:t>Question 2.</w:t>
      </w:r>
    </w:p>
    <w:p w:rsidR="00231119" w:rsidRPr="00905311" w:rsidRDefault="00231119" w:rsidP="00231119">
      <w:pPr>
        <w:spacing w:line="480" w:lineRule="auto"/>
        <w:ind w:firstLine="720"/>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 xml:space="preserve">Concerning the type of justice enumerated in the text, utilitarian justice is the one that stands out with my understanding. The utilitarian justice was developed by John Stuart Mill, </w:t>
      </w:r>
      <w:r w:rsidRPr="00905311">
        <w:rPr>
          <w:rFonts w:ascii="Times New Roman" w:eastAsia="Times New Roman" w:hAnsi="Times New Roman" w:cs="Times New Roman"/>
          <w:sz w:val="24"/>
          <w:szCs w:val="24"/>
        </w:rPr>
        <w:lastRenderedPageBreak/>
        <w:t>based on his interest to complement the wellbeing of all citizens. He defined utilitarian justice as “the most appropriate things to do, given all the conditions of the time, is to generate the greatest good for the most people.” In my conviction, the utilitarian justice is quite integral to the health care system based on the understanding that “the primary goal of healthcare system ought to be doing the greatest goodness for the greatest number where possible” (Anicola et al., 2011). Considering the fact that healthcare is a public commodity, the utilitarian justice seeks to establish highly supportive values of equality, in an effort to clear up some threats of aggregation, while showing compliance with the healthcare institutions concerning deontological constraints and sacrificing less healthy individuals to those who are th</w:t>
      </w:r>
      <w:r w:rsidR="00905311" w:rsidRPr="00905311">
        <w:rPr>
          <w:rFonts w:ascii="Times New Roman" w:eastAsia="Times New Roman" w:hAnsi="Times New Roman" w:cs="Times New Roman"/>
          <w:sz w:val="24"/>
          <w:szCs w:val="24"/>
        </w:rPr>
        <w:t xml:space="preserve">e better prospect of recovery. </w:t>
      </w:r>
      <w:r w:rsidRPr="00905311">
        <w:rPr>
          <w:rFonts w:ascii="Times New Roman" w:eastAsia="Times New Roman" w:hAnsi="Times New Roman" w:cs="Times New Roman"/>
          <w:sz w:val="24"/>
          <w:szCs w:val="24"/>
        </w:rPr>
        <w:t>Based on this type of justice, the healthcare reforms should be strategized in a manner that will enhance improved outcome to all people most of the time. More importantly, utilitarian justice helps in ensuring the usefulness of all healthcare resources to all individual consumers.</w:t>
      </w:r>
    </w:p>
    <w:p w:rsidR="00231119" w:rsidRPr="00905311" w:rsidRDefault="00231119" w:rsidP="00231119">
      <w:pPr>
        <w:spacing w:line="480" w:lineRule="auto"/>
        <w:jc w:val="center"/>
        <w:rPr>
          <w:rFonts w:ascii="Times New Roman" w:eastAsia="Times New Roman" w:hAnsi="Times New Roman" w:cs="Times New Roman"/>
          <w:b/>
          <w:sz w:val="24"/>
          <w:szCs w:val="24"/>
        </w:rPr>
      </w:pPr>
      <w:r w:rsidRPr="00905311">
        <w:rPr>
          <w:rFonts w:ascii="Times New Roman" w:eastAsia="Times New Roman" w:hAnsi="Times New Roman" w:cs="Times New Roman"/>
          <w:b/>
          <w:sz w:val="24"/>
          <w:szCs w:val="24"/>
        </w:rPr>
        <w:t>Question 3.</w:t>
      </w:r>
    </w:p>
    <w:p w:rsidR="00231119" w:rsidRPr="00905311" w:rsidRDefault="00231119" w:rsidP="00231119">
      <w:pPr>
        <w:spacing w:line="480" w:lineRule="auto"/>
        <w:ind w:firstLine="720"/>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In reflection to the case 12A, it is true that Mrs. John is encountering a chronic healthcare problem that needs to be addressed from an ethical perspective. Arguably, the health caregivers should dedicate their efforts in promoting practices, building structures and establishing accurate healthcare conditions that promote the patient</w:t>
      </w:r>
      <w:r w:rsidR="008024AE">
        <w:rPr>
          <w:rFonts w:ascii="Times New Roman" w:eastAsia="Times New Roman" w:hAnsi="Times New Roman" w:cs="Times New Roman"/>
          <w:sz w:val="24"/>
          <w:szCs w:val="24"/>
        </w:rPr>
        <w:t xml:space="preserve">’s wellbeing </w:t>
      </w:r>
      <w:r w:rsidRPr="00905311">
        <w:rPr>
          <w:rFonts w:ascii="Times New Roman" w:eastAsia="Times New Roman" w:hAnsi="Times New Roman" w:cs="Times New Roman"/>
          <w:sz w:val="24"/>
          <w:szCs w:val="24"/>
        </w:rPr>
        <w:t>(Anicola et al., 2011). In regard to justice, the health caregivers should ethically reflect on the patient’s needs by giving the service that she deserves</w:t>
      </w:r>
      <w:r w:rsidR="008024AE">
        <w:rPr>
          <w:rFonts w:ascii="Times New Roman" w:eastAsia="Times New Roman" w:hAnsi="Times New Roman" w:cs="Times New Roman"/>
          <w:sz w:val="24"/>
          <w:szCs w:val="24"/>
        </w:rPr>
        <w:t xml:space="preserve"> on a just and fairgrounds. The first ethical implication</w:t>
      </w:r>
      <w:r w:rsidRPr="00905311">
        <w:rPr>
          <w:rFonts w:ascii="Times New Roman" w:eastAsia="Times New Roman" w:hAnsi="Times New Roman" w:cs="Times New Roman"/>
          <w:sz w:val="24"/>
          <w:szCs w:val="24"/>
        </w:rPr>
        <w:t xml:space="preserve"> of Mrs. </w:t>
      </w:r>
      <w:r w:rsidR="008024AE" w:rsidRPr="00905311">
        <w:rPr>
          <w:rFonts w:ascii="Times New Roman" w:eastAsia="Times New Roman" w:hAnsi="Times New Roman" w:cs="Times New Roman"/>
          <w:sz w:val="24"/>
          <w:szCs w:val="24"/>
        </w:rPr>
        <w:t>John’s</w:t>
      </w:r>
      <w:r w:rsidRPr="00905311">
        <w:rPr>
          <w:rFonts w:ascii="Times New Roman" w:eastAsia="Times New Roman" w:hAnsi="Times New Roman" w:cs="Times New Roman"/>
          <w:sz w:val="24"/>
          <w:szCs w:val="24"/>
        </w:rPr>
        <w:t xml:space="preserve"> case </w:t>
      </w:r>
      <w:r w:rsidR="008024AE">
        <w:rPr>
          <w:rFonts w:ascii="Times New Roman" w:eastAsia="Times New Roman" w:hAnsi="Times New Roman" w:cs="Times New Roman"/>
          <w:sz w:val="24"/>
          <w:szCs w:val="24"/>
        </w:rPr>
        <w:t>is t</w:t>
      </w:r>
      <w:r w:rsidRPr="00905311">
        <w:rPr>
          <w:rFonts w:ascii="Times New Roman" w:eastAsia="Times New Roman" w:hAnsi="Times New Roman" w:cs="Times New Roman"/>
          <w:sz w:val="24"/>
          <w:szCs w:val="24"/>
        </w:rPr>
        <w:t xml:space="preserve">hat healthcare services should be adequately disseminated in all care settings as universal healthcare reform. </w:t>
      </w:r>
      <w:r w:rsidR="008024AE">
        <w:rPr>
          <w:rFonts w:ascii="Times New Roman" w:eastAsia="Times New Roman" w:hAnsi="Times New Roman" w:cs="Times New Roman"/>
          <w:sz w:val="24"/>
          <w:szCs w:val="24"/>
        </w:rPr>
        <w:t>Also, t</w:t>
      </w:r>
      <w:r w:rsidRPr="00905311">
        <w:rPr>
          <w:rFonts w:ascii="Times New Roman" w:eastAsia="Times New Roman" w:hAnsi="Times New Roman" w:cs="Times New Roman"/>
          <w:sz w:val="24"/>
          <w:szCs w:val="24"/>
        </w:rPr>
        <w:t xml:space="preserve">here is a need for healthcare subsidization to reduce the cost of healthcare services.  To ensure balanced short supply of resources, I would encourage a producer-consumer relationship in an effort to avoid distraction from all sorts of intermediaries. </w:t>
      </w:r>
      <w:r w:rsidRPr="00905311">
        <w:rPr>
          <w:rFonts w:ascii="Times New Roman" w:eastAsia="Times New Roman" w:hAnsi="Times New Roman" w:cs="Times New Roman"/>
          <w:sz w:val="24"/>
          <w:szCs w:val="24"/>
        </w:rPr>
        <w:lastRenderedPageBreak/>
        <w:t xml:space="preserve">Producer-consumer supply chain would be applied in this case by having Mrs. </w:t>
      </w:r>
      <w:r w:rsidR="008024AE" w:rsidRPr="00905311">
        <w:rPr>
          <w:rFonts w:ascii="Times New Roman" w:eastAsia="Times New Roman" w:hAnsi="Times New Roman" w:cs="Times New Roman"/>
          <w:sz w:val="24"/>
          <w:szCs w:val="24"/>
        </w:rPr>
        <w:t>John’s</w:t>
      </w:r>
      <w:r w:rsidR="008024AE">
        <w:rPr>
          <w:rFonts w:ascii="Times New Roman" w:eastAsia="Times New Roman" w:hAnsi="Times New Roman" w:cs="Times New Roman"/>
          <w:sz w:val="24"/>
          <w:szCs w:val="24"/>
        </w:rPr>
        <w:t xml:space="preserve"> caregivers directly ordering of </w:t>
      </w:r>
      <w:r w:rsidRPr="00905311">
        <w:rPr>
          <w:rFonts w:ascii="Times New Roman" w:eastAsia="Times New Roman" w:hAnsi="Times New Roman" w:cs="Times New Roman"/>
          <w:sz w:val="24"/>
          <w:szCs w:val="24"/>
        </w:rPr>
        <w:t xml:space="preserve">blood products from the manufacturer. </w:t>
      </w:r>
    </w:p>
    <w:p w:rsidR="00231119" w:rsidRPr="00905311" w:rsidRDefault="00231119" w:rsidP="00231119">
      <w:pPr>
        <w:spacing w:line="480" w:lineRule="auto"/>
        <w:ind w:firstLine="720"/>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t>Utilitarian justice would help in offering the best care to the patient for maximum health benefits.  Contractarian justice would help in entering into a meaningful social contract amid the healthcare givers to offer the most appropriate care to</w:t>
      </w:r>
      <w:r w:rsidR="008024AE">
        <w:rPr>
          <w:rFonts w:ascii="Times New Roman" w:eastAsia="Times New Roman" w:hAnsi="Times New Roman" w:cs="Times New Roman"/>
          <w:sz w:val="24"/>
          <w:szCs w:val="24"/>
        </w:rPr>
        <w:t xml:space="preserve"> the patient. Libertarian Justic</w:t>
      </w:r>
      <w:r w:rsidRPr="00905311">
        <w:rPr>
          <w:rFonts w:ascii="Times New Roman" w:eastAsia="Times New Roman" w:hAnsi="Times New Roman" w:cs="Times New Roman"/>
          <w:sz w:val="24"/>
          <w:szCs w:val="24"/>
        </w:rPr>
        <w:t xml:space="preserve">e would help in addressing the issue by showing the fact that it is the patient’s </w:t>
      </w:r>
      <w:r w:rsidR="008024AE">
        <w:rPr>
          <w:rFonts w:ascii="Times New Roman" w:eastAsia="Times New Roman" w:hAnsi="Times New Roman" w:cs="Times New Roman"/>
          <w:sz w:val="24"/>
          <w:szCs w:val="24"/>
        </w:rPr>
        <w:t>right</w:t>
      </w:r>
      <w:r w:rsidRPr="00905311">
        <w:rPr>
          <w:rFonts w:ascii="Times New Roman" w:eastAsia="Times New Roman" w:hAnsi="Times New Roman" w:cs="Times New Roman"/>
          <w:sz w:val="24"/>
          <w:szCs w:val="24"/>
        </w:rPr>
        <w:t xml:space="preserve"> to be set free from injuries through good and just healthcare (Fourie &amp; Rid, 2016). Socialist justice would add value to the issue by showing the need for supporting comprehensive changes with no limits as well as variations based on race, age, financial status and ethnicity among others. Finally, communitarian justic</w:t>
      </w:r>
      <w:r w:rsidR="008024AE">
        <w:rPr>
          <w:rFonts w:ascii="Times New Roman" w:eastAsia="Times New Roman" w:hAnsi="Times New Roman" w:cs="Times New Roman"/>
          <w:sz w:val="24"/>
          <w:szCs w:val="24"/>
        </w:rPr>
        <w:t>e would help by giving emphasis to</w:t>
      </w:r>
      <w:r w:rsidRPr="00905311">
        <w:rPr>
          <w:rFonts w:ascii="Times New Roman" w:eastAsia="Times New Roman" w:hAnsi="Times New Roman" w:cs="Times New Roman"/>
          <w:sz w:val="24"/>
          <w:szCs w:val="24"/>
        </w:rPr>
        <w:t xml:space="preserve"> the aspect of human dignity as it applies to the patient</w:t>
      </w:r>
      <w:r w:rsidR="008024AE">
        <w:rPr>
          <w:rFonts w:ascii="Times New Roman" w:eastAsia="Times New Roman" w:hAnsi="Times New Roman" w:cs="Times New Roman"/>
          <w:sz w:val="24"/>
          <w:szCs w:val="24"/>
        </w:rPr>
        <w:t>’s</w:t>
      </w:r>
      <w:r w:rsidRPr="00905311">
        <w:rPr>
          <w:rFonts w:ascii="Times New Roman" w:eastAsia="Times New Roman" w:hAnsi="Times New Roman" w:cs="Times New Roman"/>
          <w:sz w:val="24"/>
          <w:szCs w:val="24"/>
        </w:rPr>
        <w:t xml:space="preserve"> health care conditions.</w:t>
      </w: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905311" w:rsidRPr="00905311" w:rsidRDefault="00905311" w:rsidP="00231119">
      <w:pPr>
        <w:spacing w:line="480" w:lineRule="auto"/>
        <w:jc w:val="center"/>
        <w:rPr>
          <w:rFonts w:ascii="Times New Roman" w:eastAsia="Times New Roman" w:hAnsi="Times New Roman" w:cs="Times New Roman"/>
          <w:sz w:val="24"/>
          <w:szCs w:val="24"/>
        </w:rPr>
      </w:pPr>
    </w:p>
    <w:p w:rsidR="00D506B9" w:rsidRPr="00905311" w:rsidRDefault="00D506B9" w:rsidP="00231119">
      <w:pPr>
        <w:spacing w:line="480" w:lineRule="auto"/>
        <w:jc w:val="center"/>
        <w:rPr>
          <w:rFonts w:ascii="Times New Roman" w:eastAsia="Times New Roman" w:hAnsi="Times New Roman" w:cs="Times New Roman"/>
          <w:sz w:val="24"/>
          <w:szCs w:val="24"/>
        </w:rPr>
      </w:pPr>
      <w:r w:rsidRPr="00905311">
        <w:rPr>
          <w:rFonts w:ascii="Times New Roman" w:eastAsia="Times New Roman" w:hAnsi="Times New Roman" w:cs="Times New Roman"/>
          <w:sz w:val="24"/>
          <w:szCs w:val="24"/>
        </w:rPr>
        <w:lastRenderedPageBreak/>
        <w:t>Reference</w:t>
      </w:r>
      <w:r w:rsidR="00CB3434" w:rsidRPr="00905311">
        <w:rPr>
          <w:rFonts w:ascii="Times New Roman" w:eastAsia="Times New Roman" w:hAnsi="Times New Roman" w:cs="Times New Roman"/>
          <w:sz w:val="24"/>
          <w:szCs w:val="24"/>
        </w:rPr>
        <w:t>s</w:t>
      </w:r>
      <w:r w:rsidRPr="00905311">
        <w:rPr>
          <w:rFonts w:ascii="Times New Roman" w:eastAsia="Times New Roman" w:hAnsi="Times New Roman" w:cs="Times New Roman"/>
          <w:sz w:val="24"/>
          <w:szCs w:val="24"/>
        </w:rPr>
        <w:t>.</w:t>
      </w:r>
    </w:p>
    <w:p w:rsidR="00231119" w:rsidRPr="00905311" w:rsidRDefault="00231119" w:rsidP="00231119">
      <w:pPr>
        <w:spacing w:line="480" w:lineRule="auto"/>
        <w:ind w:left="720" w:hanging="720"/>
        <w:rPr>
          <w:rFonts w:ascii="Times New Roman" w:eastAsia="Times New Roman" w:hAnsi="Times New Roman" w:cs="Times New Roman"/>
          <w:sz w:val="24"/>
          <w:szCs w:val="24"/>
        </w:rPr>
      </w:pPr>
      <w:r w:rsidRPr="00905311">
        <w:rPr>
          <w:rFonts w:ascii="Times New Roman" w:hAnsi="Times New Roman" w:cs="Times New Roman"/>
          <w:color w:val="222222"/>
          <w:sz w:val="24"/>
          <w:szCs w:val="24"/>
          <w:shd w:val="clear" w:color="auto" w:fill="FFFFFF"/>
        </w:rPr>
        <w:t>A</w:t>
      </w:r>
      <w:r w:rsidRPr="00905311">
        <w:rPr>
          <w:rStyle w:val="m-6159951328282125771gmail-tl8wme"/>
          <w:rFonts w:ascii="Times New Roman" w:hAnsi="Times New Roman" w:cs="Times New Roman"/>
          <w:color w:val="222222"/>
          <w:sz w:val="24"/>
          <w:szCs w:val="24"/>
          <w:shd w:val="clear" w:color="auto" w:fill="FFFFFF"/>
        </w:rPr>
        <w:t>nicola, M. R., Belde, D., Slosar, J., &amp;Repenshek, M. (2011). Health care ethics: Theological foundations, contemporary issues and controversial cases.</w:t>
      </w:r>
    </w:p>
    <w:p w:rsidR="00231119" w:rsidRPr="00905311" w:rsidRDefault="00231119" w:rsidP="00231119">
      <w:pPr>
        <w:spacing w:line="480" w:lineRule="auto"/>
        <w:ind w:left="720" w:hanging="720"/>
        <w:rPr>
          <w:rFonts w:ascii="Times New Roman" w:hAnsi="Times New Roman" w:cs="Times New Roman"/>
          <w:color w:val="222222"/>
          <w:sz w:val="24"/>
          <w:szCs w:val="24"/>
          <w:shd w:val="clear" w:color="auto" w:fill="FFFFFF"/>
        </w:rPr>
      </w:pPr>
      <w:r w:rsidRPr="00905311">
        <w:rPr>
          <w:rFonts w:ascii="Times New Roman" w:hAnsi="Times New Roman" w:cs="Times New Roman"/>
          <w:color w:val="222222"/>
          <w:sz w:val="24"/>
          <w:szCs w:val="24"/>
          <w:shd w:val="clear" w:color="auto" w:fill="FFFFFF"/>
        </w:rPr>
        <w:t>Fourie, C., &amp; Rid, A. (Eds.). (2016). </w:t>
      </w:r>
      <w:r w:rsidRPr="00905311">
        <w:rPr>
          <w:rFonts w:ascii="Times New Roman" w:hAnsi="Times New Roman" w:cs="Times New Roman"/>
          <w:i/>
          <w:iCs/>
          <w:color w:val="222222"/>
          <w:sz w:val="24"/>
          <w:szCs w:val="24"/>
          <w:shd w:val="clear" w:color="auto" w:fill="FFFFFF"/>
        </w:rPr>
        <w:t>What is enough? Sufficiency, justice, and health</w:t>
      </w:r>
      <w:r w:rsidRPr="00905311">
        <w:rPr>
          <w:rFonts w:ascii="Times New Roman" w:hAnsi="Times New Roman" w:cs="Times New Roman"/>
          <w:color w:val="222222"/>
          <w:sz w:val="24"/>
          <w:szCs w:val="24"/>
          <w:shd w:val="clear" w:color="auto" w:fill="FFFFFF"/>
        </w:rPr>
        <w:t>. Oxford University Press.</w:t>
      </w:r>
    </w:p>
    <w:sectPr w:rsidR="00231119" w:rsidRPr="00905311" w:rsidSect="002311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A8C" w:rsidRDefault="000B1A8C" w:rsidP="00231119">
      <w:pPr>
        <w:spacing w:after="0" w:line="240" w:lineRule="auto"/>
      </w:pPr>
      <w:r>
        <w:separator/>
      </w:r>
    </w:p>
  </w:endnote>
  <w:endnote w:type="continuationSeparator" w:id="1">
    <w:p w:rsidR="000B1A8C" w:rsidRDefault="000B1A8C" w:rsidP="002311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A8C" w:rsidRDefault="000B1A8C" w:rsidP="00231119">
      <w:pPr>
        <w:spacing w:after="0" w:line="240" w:lineRule="auto"/>
      </w:pPr>
      <w:r>
        <w:separator/>
      </w:r>
    </w:p>
  </w:footnote>
  <w:footnote w:type="continuationSeparator" w:id="1">
    <w:p w:rsidR="000B1A8C" w:rsidRDefault="000B1A8C" w:rsidP="002311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19" w:rsidRPr="00231119" w:rsidRDefault="00231119">
    <w:pPr>
      <w:pStyle w:val="Header"/>
      <w:rPr>
        <w:rFonts w:ascii="Times New Roman" w:hAnsi="Times New Roman" w:cs="Times New Roman"/>
        <w:sz w:val="24"/>
        <w:szCs w:val="24"/>
      </w:rPr>
    </w:pPr>
    <w:r w:rsidRPr="00231119">
      <w:rPr>
        <w:rFonts w:ascii="Times New Roman" w:eastAsia="Times New Roman" w:hAnsi="Times New Roman" w:cs="Times New Roman"/>
        <w:sz w:val="24"/>
        <w:szCs w:val="24"/>
      </w:rPr>
      <w:t>HEALTH CARE REFORM.</w:t>
    </w:r>
    <w:r w:rsidRPr="00231119">
      <w:rPr>
        <w:rFonts w:ascii="Times New Roman" w:eastAsia="Times New Roman" w:hAnsi="Times New Roman" w:cs="Times New Roman"/>
        <w:sz w:val="24"/>
        <w:szCs w:val="24"/>
      </w:rPr>
      <w:tab/>
    </w:r>
    <w:r w:rsidRPr="00231119">
      <w:rPr>
        <w:rFonts w:ascii="Times New Roman" w:eastAsia="Times New Roman" w:hAnsi="Times New Roman" w:cs="Times New Roman"/>
        <w:sz w:val="24"/>
        <w:szCs w:val="24"/>
      </w:rPr>
      <w:tab/>
    </w:r>
    <w:sdt>
      <w:sdtPr>
        <w:rPr>
          <w:rFonts w:ascii="Times New Roman" w:hAnsi="Times New Roman" w:cs="Times New Roman"/>
          <w:sz w:val="24"/>
          <w:szCs w:val="24"/>
        </w:rPr>
        <w:id w:val="-1086454241"/>
        <w:docPartObj>
          <w:docPartGallery w:val="Page Numbers (Top of Page)"/>
          <w:docPartUnique/>
        </w:docPartObj>
      </w:sdtPr>
      <w:sdtEndPr>
        <w:rPr>
          <w:noProof/>
        </w:rPr>
      </w:sdtEndPr>
      <w:sdtContent>
        <w:r w:rsidR="00FD1746" w:rsidRPr="00231119">
          <w:rPr>
            <w:rFonts w:ascii="Times New Roman" w:hAnsi="Times New Roman" w:cs="Times New Roman"/>
            <w:sz w:val="24"/>
            <w:szCs w:val="24"/>
          </w:rPr>
          <w:fldChar w:fldCharType="begin"/>
        </w:r>
        <w:r w:rsidRPr="00231119">
          <w:rPr>
            <w:rFonts w:ascii="Times New Roman" w:hAnsi="Times New Roman" w:cs="Times New Roman"/>
            <w:sz w:val="24"/>
            <w:szCs w:val="24"/>
          </w:rPr>
          <w:instrText xml:space="preserve"> PAGE   \* MERGEFORMAT </w:instrText>
        </w:r>
        <w:r w:rsidR="00FD1746" w:rsidRPr="00231119">
          <w:rPr>
            <w:rFonts w:ascii="Times New Roman" w:hAnsi="Times New Roman" w:cs="Times New Roman"/>
            <w:sz w:val="24"/>
            <w:szCs w:val="24"/>
          </w:rPr>
          <w:fldChar w:fldCharType="separate"/>
        </w:r>
        <w:r w:rsidR="008024AE">
          <w:rPr>
            <w:rFonts w:ascii="Times New Roman" w:hAnsi="Times New Roman" w:cs="Times New Roman"/>
            <w:noProof/>
            <w:sz w:val="24"/>
            <w:szCs w:val="24"/>
          </w:rPr>
          <w:t>2</w:t>
        </w:r>
        <w:r w:rsidR="00FD1746" w:rsidRPr="00231119">
          <w:rPr>
            <w:rFonts w:ascii="Times New Roman" w:hAnsi="Times New Roman" w:cs="Times New Roman"/>
            <w:noProof/>
            <w:sz w:val="24"/>
            <w:szCs w:val="24"/>
          </w:rPr>
          <w:fldChar w:fldCharType="end"/>
        </w:r>
      </w:sdtContent>
    </w:sdt>
  </w:p>
  <w:p w:rsidR="00231119" w:rsidRPr="00231119" w:rsidRDefault="0023111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19" w:rsidRPr="00231119" w:rsidRDefault="00231119" w:rsidP="00231119">
    <w:pPr>
      <w:rPr>
        <w:rFonts w:ascii="Times New Roman" w:hAnsi="Times New Roman" w:cs="Times New Roman"/>
        <w:sz w:val="24"/>
        <w:szCs w:val="24"/>
      </w:rPr>
    </w:pPr>
    <w:r w:rsidRPr="00231119">
      <w:rPr>
        <w:rFonts w:ascii="Times New Roman" w:hAnsi="Times New Roman" w:cs="Times New Roman"/>
        <w:sz w:val="24"/>
        <w:szCs w:val="24"/>
      </w:rPr>
      <w:t xml:space="preserve">Running head: </w:t>
    </w:r>
    <w:r w:rsidRPr="00231119">
      <w:rPr>
        <w:rFonts w:ascii="Times New Roman" w:eastAsia="Times New Roman" w:hAnsi="Times New Roman" w:cs="Times New Roman"/>
        <w:sz w:val="24"/>
        <w:szCs w:val="24"/>
      </w:rPr>
      <w:t>HEALTH CARE REFORM.</w:t>
    </w:r>
    <w:r w:rsidRPr="00231119">
      <w:rPr>
        <w:rFonts w:ascii="Times New Roman" w:eastAsia="Times New Roman" w:hAnsi="Times New Roman" w:cs="Times New Roman"/>
        <w:sz w:val="24"/>
        <w:szCs w:val="24"/>
      </w:rPr>
      <w:tab/>
    </w:r>
    <w:r w:rsidRPr="00231119">
      <w:rPr>
        <w:rFonts w:ascii="Times New Roman" w:eastAsia="Times New Roman" w:hAnsi="Times New Roman" w:cs="Times New Roman"/>
        <w:sz w:val="24"/>
        <w:szCs w:val="24"/>
      </w:rPr>
      <w:tab/>
    </w:r>
    <w:r w:rsidRPr="00231119">
      <w:rPr>
        <w:rFonts w:ascii="Times New Roman" w:eastAsia="Times New Roman" w:hAnsi="Times New Roman" w:cs="Times New Roman"/>
        <w:sz w:val="24"/>
        <w:szCs w:val="24"/>
      </w:rPr>
      <w:tab/>
    </w:r>
    <w:r w:rsidRPr="00231119">
      <w:rPr>
        <w:rFonts w:ascii="Times New Roman" w:eastAsia="Times New Roman" w:hAnsi="Times New Roman" w:cs="Times New Roman"/>
        <w:sz w:val="24"/>
        <w:szCs w:val="24"/>
      </w:rPr>
      <w:tab/>
    </w:r>
    <w:r w:rsidRPr="00231119">
      <w:rPr>
        <w:rFonts w:ascii="Times New Roman" w:eastAsia="Times New Roman" w:hAnsi="Times New Roman" w:cs="Times New Roman"/>
        <w:sz w:val="24"/>
        <w:szCs w:val="24"/>
      </w:rPr>
      <w:tab/>
    </w:r>
    <w:r w:rsidRPr="00231119">
      <w:rPr>
        <w:rFonts w:ascii="Times New Roman" w:eastAsia="Times New Roman" w:hAnsi="Times New Roman" w:cs="Times New Roman"/>
        <w:sz w:val="24"/>
        <w:szCs w:val="24"/>
      </w:rPr>
      <w:tab/>
    </w:r>
    <w:r w:rsidRPr="00231119">
      <w:rPr>
        <w:rFonts w:ascii="Times New Roman" w:eastAsia="Times New Roman" w:hAnsi="Times New Roman" w:cs="Times New Roman"/>
        <w:sz w:val="24"/>
        <w:szCs w:val="24"/>
      </w:rPr>
      <w:tab/>
    </w:r>
    <w:sdt>
      <w:sdtPr>
        <w:rPr>
          <w:rFonts w:ascii="Times New Roman" w:hAnsi="Times New Roman" w:cs="Times New Roman"/>
          <w:sz w:val="24"/>
          <w:szCs w:val="24"/>
        </w:rPr>
        <w:id w:val="-915631961"/>
        <w:docPartObj>
          <w:docPartGallery w:val="Page Numbers (Top of Page)"/>
          <w:docPartUnique/>
        </w:docPartObj>
      </w:sdtPr>
      <w:sdtEndPr>
        <w:rPr>
          <w:noProof/>
        </w:rPr>
      </w:sdtEndPr>
      <w:sdtContent>
        <w:r w:rsidR="00FD1746" w:rsidRPr="00231119">
          <w:rPr>
            <w:rFonts w:ascii="Times New Roman" w:hAnsi="Times New Roman" w:cs="Times New Roman"/>
            <w:sz w:val="24"/>
            <w:szCs w:val="24"/>
          </w:rPr>
          <w:fldChar w:fldCharType="begin"/>
        </w:r>
        <w:r w:rsidRPr="00231119">
          <w:rPr>
            <w:rFonts w:ascii="Times New Roman" w:hAnsi="Times New Roman" w:cs="Times New Roman"/>
            <w:sz w:val="24"/>
            <w:szCs w:val="24"/>
          </w:rPr>
          <w:instrText xml:space="preserve"> PAGE   \* MERGEFORMAT </w:instrText>
        </w:r>
        <w:r w:rsidR="00FD1746" w:rsidRPr="00231119">
          <w:rPr>
            <w:rFonts w:ascii="Times New Roman" w:hAnsi="Times New Roman" w:cs="Times New Roman"/>
            <w:sz w:val="24"/>
            <w:szCs w:val="24"/>
          </w:rPr>
          <w:fldChar w:fldCharType="separate"/>
        </w:r>
        <w:r w:rsidR="008024AE">
          <w:rPr>
            <w:rFonts w:ascii="Times New Roman" w:hAnsi="Times New Roman" w:cs="Times New Roman"/>
            <w:noProof/>
            <w:sz w:val="24"/>
            <w:szCs w:val="24"/>
          </w:rPr>
          <w:t>1</w:t>
        </w:r>
        <w:r w:rsidR="00FD1746" w:rsidRPr="0023111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D2BE6"/>
    <w:rsid w:val="00007B63"/>
    <w:rsid w:val="000754A6"/>
    <w:rsid w:val="000A61F5"/>
    <w:rsid w:val="000B1A8C"/>
    <w:rsid w:val="000C2FFE"/>
    <w:rsid w:val="000F0D18"/>
    <w:rsid w:val="0010228B"/>
    <w:rsid w:val="00117F0E"/>
    <w:rsid w:val="001214D9"/>
    <w:rsid w:val="00231119"/>
    <w:rsid w:val="00246D37"/>
    <w:rsid w:val="002E3BA4"/>
    <w:rsid w:val="003D2645"/>
    <w:rsid w:val="003D2BE6"/>
    <w:rsid w:val="004153DB"/>
    <w:rsid w:val="00435911"/>
    <w:rsid w:val="004476DC"/>
    <w:rsid w:val="00461D7E"/>
    <w:rsid w:val="004E20E7"/>
    <w:rsid w:val="00502AEF"/>
    <w:rsid w:val="00537391"/>
    <w:rsid w:val="00600051"/>
    <w:rsid w:val="00653043"/>
    <w:rsid w:val="006E3E6C"/>
    <w:rsid w:val="007006D9"/>
    <w:rsid w:val="00707761"/>
    <w:rsid w:val="00712A29"/>
    <w:rsid w:val="00722448"/>
    <w:rsid w:val="00775A1B"/>
    <w:rsid w:val="0077701C"/>
    <w:rsid w:val="00793664"/>
    <w:rsid w:val="008024AE"/>
    <w:rsid w:val="00830607"/>
    <w:rsid w:val="0088260B"/>
    <w:rsid w:val="00905311"/>
    <w:rsid w:val="00966EEC"/>
    <w:rsid w:val="009C5FA6"/>
    <w:rsid w:val="00A51571"/>
    <w:rsid w:val="00A80D96"/>
    <w:rsid w:val="00A95577"/>
    <w:rsid w:val="00AE382D"/>
    <w:rsid w:val="00AF2106"/>
    <w:rsid w:val="00B74232"/>
    <w:rsid w:val="00B84E28"/>
    <w:rsid w:val="00BD439F"/>
    <w:rsid w:val="00CB3434"/>
    <w:rsid w:val="00D506B9"/>
    <w:rsid w:val="00D66656"/>
    <w:rsid w:val="00DB602A"/>
    <w:rsid w:val="00E00E00"/>
    <w:rsid w:val="00E065AE"/>
    <w:rsid w:val="00E11F57"/>
    <w:rsid w:val="00E154BC"/>
    <w:rsid w:val="00E55E61"/>
    <w:rsid w:val="00E845F4"/>
    <w:rsid w:val="00E87088"/>
    <w:rsid w:val="00EC179F"/>
    <w:rsid w:val="00EF5087"/>
    <w:rsid w:val="00F568B5"/>
    <w:rsid w:val="00FD17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7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6159951328282125771gmail-tl8wme">
    <w:name w:val="m_-6159951328282125771gmail-tl8wme"/>
    <w:basedOn w:val="DefaultParagraphFont"/>
    <w:rsid w:val="00CB3434"/>
  </w:style>
  <w:style w:type="paragraph" w:styleId="Header">
    <w:name w:val="header"/>
    <w:basedOn w:val="Normal"/>
    <w:link w:val="HeaderChar"/>
    <w:uiPriority w:val="99"/>
    <w:unhideWhenUsed/>
    <w:rsid w:val="00231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119"/>
  </w:style>
  <w:style w:type="paragraph" w:styleId="Footer">
    <w:name w:val="footer"/>
    <w:basedOn w:val="Normal"/>
    <w:link w:val="FooterChar"/>
    <w:uiPriority w:val="99"/>
    <w:unhideWhenUsed/>
    <w:rsid w:val="00231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1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2019-03-05T14:22:00Z</dcterms:created>
  <dcterms:modified xsi:type="dcterms:W3CDTF">2019-03-05T14:22:00Z</dcterms:modified>
</cp:coreProperties>
</file>